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28,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4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</w:t>
      </w:r>
      <w:r>
        <w:rPr>
          <w:rStyle w:val="DataTypeTok"/>
        </w:rPr>
        <w:t xml:space="preserve">dfr =</w:t>
      </w:r>
      <w:r>
        <w:rPr>
          <w:rStyle w:val="NormalTok"/>
        </w:rPr>
        <w:t xml:space="preserve">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CRD. The ANOVA table for your model is: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treatment,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anova</w:t>
      </w:r>
      <w:r>
        <w:rPr>
          <w:rStyle w:val="NormalTok"/>
        </w:rPr>
        <w:t xml:space="preserve">(model)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"rice_grain_moisture_content_1000_grain_percent_1"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3  2.375 0.79167  0.3333 0.8032</w:t>
      </w:r>
      <w:r>
        <w:br w:type="textWrapping"/>
      </w:r>
      <w:r>
        <w:rPr>
          <w:rStyle w:val="VerbatimChar"/>
        </w:rPr>
        <w:t xml:space="preserve">Residuals  4  9.500 2.37500               </w:t>
      </w:r>
    </w:p>
    <w:p>
      <w:pPr>
        <w:pStyle w:val="FirstParagraph"/>
      </w:pPr>
      <w:r>
        <w:t xml:space="preserve">The coefficient of variation for this experiment is 6.073%.</w:t>
      </w:r>
      <w:r>
        <w:t xml:space="preserve"> </w:t>
      </w:r>
      <w:r>
        <w:t xml:space="preserve">The p-value for Treatments is 0.8032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residuals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Deviation from the theoretical normal line on the right plot is a sign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B1_/_Basin_irrigation B1_/_Surface_irrigation  B2_/_Border_irrigation </w:t>
      </w:r>
      <w:r>
        <w:br w:type="textWrapping"/>
      </w:r>
      <w:r>
        <w:rPr>
          <w:rStyle w:val="VerbatimChar"/>
        </w:rPr>
        <w:t xml:space="preserve">                   25.5                    24.5                    25.5 </w:t>
      </w:r>
      <w:r>
        <w:br w:type="textWrapping"/>
      </w:r>
      <w:r>
        <w:rPr>
          <w:rStyle w:val="VerbatimChar"/>
        </w:rPr>
        <w:t xml:space="preserve">B2_/_Surface_irrigation </w:t>
      </w:r>
      <w:r>
        <w:br w:type="textWrapping"/>
      </w:r>
      <w:r>
        <w:rPr>
          <w:rStyle w:val="VerbatimChar"/>
        </w:rPr>
        <w:t xml:space="preserve">                   26.0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are random. Here the model is fitted using REML.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Variance Std.Dev.</w:t>
      </w:r>
      <w:r>
        <w:br w:type="textWrapping"/>
      </w:r>
      <w:r>
        <w:rPr>
          <w:rStyle w:val="VerbatimChar"/>
        </w:rPr>
        <w:t xml:space="preserve">treatment 0.000000  0.00000</w:t>
      </w:r>
      <w:r>
        <w:br w:type="textWrapping"/>
      </w:r>
      <w:r>
        <w:rPr>
          <w:rStyle w:val="VerbatimChar"/>
        </w:rPr>
        <w:t xml:space="preserve">Residual  1.696429  1.30247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2020-12-28T21:29:43Z</dcterms:created>
  <dcterms:modified xsi:type="dcterms:W3CDTF">2020-12-28T21:29:43Z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