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September</w:t>
      </w:r>
      <w:r>
        <w:t xml:space="preserve"> </w:t>
      </w:r>
      <w:r>
        <w:t xml:space="preserve">14,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3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cc449aef4397a7267bf5f15d9723539c00df7fd"/>
      <w:r>
        <w:t xml:space="preserve">2. Analysis for trait rice_grain_fresh_weight_1000_grain_g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</w:t>
      </w:r>
      <w:r>
        <w:rPr>
          <w:rStyle w:val="DataTypeTok"/>
        </w:rPr>
        <w:t xml:space="preserve">dfr =</w:t>
      </w:r>
      <w:r>
        <w:rPr>
          <w:rStyle w:val="NormalTok"/>
        </w:rPr>
        <w:t xml:space="preserve">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CRD. The ANOVA table for your model is: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treatment,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(model)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"rice_grain_fresh_weight_1000_grain_g"</w:t>
      </w:r>
      <w:r>
        <w:br w:type="textWrapping"/>
      </w:r>
      <w:r>
        <w:rPr>
          <w:rStyle w:val="VerbatimChar"/>
        </w:rPr>
        <w:t xml:space="preserve">          Df Sum Sq Mean Sq F value Pr(&gt;F)</w:t>
      </w:r>
      <w:r>
        <w:br w:type="textWrapping"/>
      </w:r>
      <w:r>
        <w:rPr>
          <w:rStyle w:val="VerbatimChar"/>
        </w:rPr>
        <w:t xml:space="preserve">treatment  2 676.33  338.17  2.4714 0.2321</w:t>
      </w:r>
      <w:r>
        <w:br w:type="textWrapping"/>
      </w:r>
      <w:r>
        <w:rPr>
          <w:rStyle w:val="VerbatimChar"/>
        </w:rPr>
        <w:t xml:space="preserve">Residuals  3 410.50  136.83               </w:t>
      </w:r>
    </w:p>
    <w:p>
      <w:pPr>
        <w:pStyle w:val="FirstParagraph"/>
      </w:pPr>
      <w:r>
        <w:t xml:space="preserve">The coefficient of variation for this experiment is 4.817%.</w:t>
      </w:r>
      <w:r>
        <w:t xml:space="preserve"> </w:t>
      </w:r>
      <w:r>
        <w:t xml:space="preserve">The p-value for Treatments is 0.2321</w:t>
      </w:r>
      <w:r>
        <w:t xml:space="preserve"> </w:t>
      </w:r>
      <w:r>
        <w:t xml:space="preserve">which is not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residuals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r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Deviation from the theoretical normal line on the right plot is a sign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Because the effect of Treatments was not significant in the ANOVA, multiple comparison tests are not presented. The means of your Treatments are:</w:t>
      </w:r>
    </w:p>
    <w:p>
      <w:pPr>
        <w:pStyle w:val="SourceCode"/>
      </w:pPr>
      <w:r>
        <w:rPr>
          <w:rStyle w:val="KeywordTok"/>
        </w:rPr>
        <w:t xml:space="preserve">tapply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mean, </w:t>
      </w:r>
      <w:r>
        <w:rPr>
          <w:rStyle w:val="DataTyp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HighZinc_/_Zinc_10_kg/ha  LowZinc_/_Zinc_10_kg/ha  LowZinc_/_Zinc_30_kg/ha </w:t>
      </w:r>
      <w:r>
        <w:br w:type="textWrapping"/>
      </w:r>
      <w:r>
        <w:rPr>
          <w:rStyle w:val="VerbatimChar"/>
        </w:rPr>
        <w:t xml:space="preserve">                   242.5                    230.0                    256.0 </w:t>
      </w:r>
    </w:p>
    <w:p>
      <w:pPr>
        <w:pStyle w:val="Heading2"/>
      </w:pPr>
      <w:bookmarkStart w:id="29" w:name="variance-components"/>
      <w:r>
        <w:t xml:space="preserve">2.5. Variance components</w:t>
      </w:r>
      <w:bookmarkEnd w:id="29"/>
    </w:p>
    <w:p>
      <w:pPr>
        <w:pStyle w:val="FirstParagraph"/>
      </w:pPr>
      <w:r>
        <w:t xml:space="preserve">Below are the variance components for this model, under the assumption that Treatments are random. Here the model is fitted using REML.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 Variance Std.Dev.</w:t>
      </w:r>
      <w:r>
        <w:br w:type="textWrapping"/>
      </w:r>
      <w:r>
        <w:rPr>
          <w:rStyle w:val="VerbatimChar"/>
        </w:rPr>
        <w:t xml:space="preserve">treatment 100.6667 10.03328</w:t>
      </w:r>
      <w:r>
        <w:br w:type="textWrapping"/>
      </w:r>
      <w:r>
        <w:rPr>
          <w:rStyle w:val="VerbatimChar"/>
        </w:rPr>
        <w:t xml:space="preserve">Residual  136.8333 11.69758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2021-09-14T14:47:01Z</dcterms:created>
  <dcterms:modified xsi:type="dcterms:W3CDTF">2021-09-14T14:47:01Z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